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6fhtjoxnvap" w:id="0"/>
      <w:bookmarkEnd w:id="0"/>
      <w:hyperlink r:id="rId6">
        <w:r w:rsidDel="00000000" w:rsidR="00000000" w:rsidRPr="00000000">
          <w:rPr>
            <w:color w:val="1155cc"/>
            <w:u w:val="single"/>
            <w:rtl w:val="0"/>
          </w:rPr>
          <w:t xml:space="preserve">https://www.biojuve.co.uk/for-providers/</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Document Author: </w:t>
      </w:r>
      <w:hyperlink r:id="rId7">
        <w:r w:rsidDel="00000000" w:rsidR="00000000" w:rsidRPr="00000000">
          <w:rPr>
            <w:color w:val="0000ee"/>
            <w:u w:val="single"/>
            <w:rtl w:val="0"/>
          </w:rPr>
          <w:t xml:space="preserve">Reena Sandhu</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Document Revision: 02/12/2024</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gjdgxs" w:id="1"/>
      <w:bookmarkEnd w:id="1"/>
      <w:r w:rsidDel="00000000" w:rsidR="00000000" w:rsidRPr="00000000">
        <w:rPr>
          <w:rtl w:val="0"/>
        </w:rPr>
        <w:t xml:space="preserve">Join the cutting edge of skin science.</w:t>
      </w:r>
    </w:p>
    <w:p w:rsidR="00000000" w:rsidDel="00000000" w:rsidP="00000000" w:rsidRDefault="00000000" w:rsidRPr="00000000" w14:paraId="00000007">
      <w:pPr>
        <w:rPr/>
      </w:pPr>
      <w:r w:rsidDel="00000000" w:rsidR="00000000" w:rsidRPr="00000000">
        <w:rPr>
          <w:rtl w:val="0"/>
        </w:rPr>
        <w:t xml:space="preserve">BIOJUVE™ uses one-of-a-kind, clinically-proven living microbe technology that harnesses the power of a live strain of C. acnes defendens to optimise skin health for a wide range of anti-aging skin concerns.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hyperlink r:id="rId8">
        <w:r w:rsidDel="00000000" w:rsidR="00000000" w:rsidRPr="00000000">
          <w:rPr>
            <w:color w:val="1155cc"/>
            <w:u w:val="single"/>
            <w:rtl w:val="0"/>
          </w:rPr>
          <w:t xml:space="preserve">Become a Provider</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2"/>
        <w:rPr/>
      </w:pPr>
      <w:bookmarkStart w:colFirst="0" w:colLast="0" w:name="_30j0zll" w:id="2"/>
      <w:bookmarkEnd w:id="2"/>
      <w:r w:rsidDel="00000000" w:rsidR="00000000" w:rsidRPr="00000000">
        <w:rPr>
          <w:rtl w:val="0"/>
        </w:rPr>
        <w:t xml:space="preserve">BIOJUVE is the key to a healthy skin biome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3"/>
        </w:numPr>
        <w:ind w:left="720" w:hanging="360"/>
        <w:rPr>
          <w:u w:val="none"/>
        </w:rPr>
      </w:pPr>
      <w:r w:rsidDel="00000000" w:rsidR="00000000" w:rsidRPr="00000000">
        <w:rPr>
          <w:rtl w:val="0"/>
        </w:rPr>
        <w:t xml:space="preserve">The first-of-its-kind LIVING microbe technology for skin biome care​</w:t>
      </w:r>
    </w:p>
    <w:p w:rsidR="00000000" w:rsidDel="00000000" w:rsidP="00000000" w:rsidRDefault="00000000" w:rsidRPr="00000000" w14:paraId="0000000E">
      <w:pPr>
        <w:numPr>
          <w:ilvl w:val="0"/>
          <w:numId w:val="3"/>
        </w:numPr>
        <w:ind w:left="720" w:hanging="360"/>
        <w:rPr>
          <w:u w:val="none"/>
        </w:rPr>
      </w:pPr>
      <w:r w:rsidDel="00000000" w:rsidR="00000000" w:rsidRPr="00000000">
        <w:rPr>
          <w:rtl w:val="0"/>
        </w:rPr>
        <w:t xml:space="preserve">Live and thrive both on the skin’s surface​ and deep within hair follicles​</w:t>
      </w:r>
    </w:p>
    <w:p w:rsidR="00000000" w:rsidDel="00000000" w:rsidP="00000000" w:rsidRDefault="00000000" w:rsidRPr="00000000" w14:paraId="0000000F">
      <w:pPr>
        <w:numPr>
          <w:ilvl w:val="0"/>
          <w:numId w:val="3"/>
        </w:numPr>
        <w:ind w:left="720" w:hanging="360"/>
        <w:rPr>
          <w:u w:val="none"/>
        </w:rPr>
      </w:pPr>
      <w:r w:rsidDel="00000000" w:rsidR="00000000" w:rsidRPr="00000000">
        <w:rPr>
          <w:rtl w:val="0"/>
        </w:rPr>
        <w:t xml:space="preserve">24/7 delivery of Bioessentials™​</w:t>
      </w:r>
    </w:p>
    <w:p w:rsidR="00000000" w:rsidDel="00000000" w:rsidP="00000000" w:rsidRDefault="00000000" w:rsidRPr="00000000" w14:paraId="00000010">
      <w:pPr>
        <w:numPr>
          <w:ilvl w:val="0"/>
          <w:numId w:val="3"/>
        </w:numPr>
        <w:ind w:left="720" w:hanging="360"/>
        <w:rPr>
          <w:u w:val="none"/>
        </w:rPr>
      </w:pPr>
      <w:r w:rsidDel="00000000" w:rsidR="00000000" w:rsidRPr="00000000">
        <w:rPr>
          <w:rtl w:val="0"/>
        </w:rPr>
        <w:t xml:space="preserve">Clinically proven results in as little as one week​</w:t>
      </w:r>
    </w:p>
    <w:p w:rsidR="00000000" w:rsidDel="00000000" w:rsidP="00000000" w:rsidRDefault="00000000" w:rsidRPr="00000000" w14:paraId="00000011">
      <w:pPr>
        <w:numPr>
          <w:ilvl w:val="0"/>
          <w:numId w:val="3"/>
        </w:numPr>
        <w:ind w:left="720" w:hanging="360"/>
        <w:rPr>
          <w:u w:val="none"/>
        </w:rPr>
      </w:pPr>
      <w:r w:rsidDel="00000000" w:rsidR="00000000" w:rsidRPr="00000000">
        <w:rPr>
          <w:rtl w:val="0"/>
        </w:rPr>
        <w:t xml:space="preserve">Significant improvement in the appearance of texture, tone, photodamage, fine lines, wrinkles​</w:t>
      </w:r>
    </w:p>
    <w:p w:rsidR="00000000" w:rsidDel="00000000" w:rsidP="00000000" w:rsidRDefault="00000000" w:rsidRPr="00000000" w14:paraId="00000012">
      <w:pPr>
        <w:pStyle w:val="Heading2"/>
        <w:rPr/>
      </w:pPr>
      <w:bookmarkStart w:colFirst="0" w:colLast="0" w:name="_1fob9te" w:id="3"/>
      <w:bookmarkEnd w:id="3"/>
      <w:r w:rsidDel="00000000" w:rsidR="00000000" w:rsidRPr="00000000">
        <w:rPr>
          <w:rtl w:val="0"/>
        </w:rPr>
        <w:t xml:space="preserve">Continuous improvement over the 8 weeks with results visible in as little as one week*</w:t>
      </w:r>
    </w:p>
    <w:p w:rsidR="00000000" w:rsidDel="00000000" w:rsidP="00000000" w:rsidRDefault="00000000" w:rsidRPr="00000000" w14:paraId="00000013">
      <w:pPr>
        <w:rPr/>
      </w:pPr>
      <w:r w:rsidDel="00000000" w:rsidR="00000000" w:rsidRPr="00000000">
        <w:rPr>
          <w:rtl w:val="0"/>
        </w:rPr>
        <w:t xml:space="preserve">All endpoints measured in the BIOJUVE clinical study showed significant continuous improvement over 8 weeks with results visible in as little as one week. Key results of the study prove that BIOJUVE created significant improvements in the appearance of:</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hyperlink r:id="rId9">
        <w:r w:rsidDel="00000000" w:rsidR="00000000" w:rsidRPr="00000000">
          <w:rPr>
            <w:color w:val="1155cc"/>
            <w:u w:val="single"/>
            <w:rtl w:val="0"/>
          </w:rPr>
          <w:t xml:space="preserve">Read the Breakthrough Study</w:t>
        </w:r>
      </w:hyperlink>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hf6pdu83bu1t" w:id="4"/>
      <w:bookmarkEnd w:id="4"/>
      <w:r w:rsidDel="00000000" w:rsidR="00000000" w:rsidRPr="00000000">
        <w:rPr>
          <w:rtl w:val="0"/>
        </w:rPr>
        <w:t xml:space="preserve">Clinical Study Results</w:t>
      </w:r>
    </w:p>
    <w:p w:rsidR="00000000" w:rsidDel="00000000" w:rsidP="00000000" w:rsidRDefault="00000000" w:rsidRPr="00000000" w14:paraId="00000018">
      <w:pPr>
        <w:pStyle w:val="Heading2"/>
        <w:rPr/>
      </w:pPr>
      <w:bookmarkStart w:colFirst="0" w:colLast="0" w:name="_a1gk012i0ilw" w:id="5"/>
      <w:bookmarkEnd w:id="5"/>
      <w:r w:rsidDel="00000000" w:rsidR="00000000" w:rsidRPr="00000000">
        <w:rPr>
          <w:rtl w:val="0"/>
        </w:rPr>
        <w:t xml:space="preserve">Clinical Study Results</w:t>
      </w:r>
    </w:p>
    <w:p w:rsidR="00000000" w:rsidDel="00000000" w:rsidP="00000000" w:rsidRDefault="00000000" w:rsidRPr="00000000" w14:paraId="00000019">
      <w:pPr>
        <w:pStyle w:val="Heading2"/>
        <w:rPr/>
      </w:pPr>
      <w:bookmarkStart w:colFirst="0" w:colLast="0" w:name="_tyjcwt" w:id="6"/>
      <w:bookmarkEnd w:id="6"/>
      <w:r w:rsidDel="00000000" w:rsidR="00000000" w:rsidRPr="00000000">
        <w:rPr>
          <w:rtl w:val="0"/>
        </w:rPr>
        <w:t xml:space="preserve">Regimen Specifications</w:t>
      </w:r>
    </w:p>
    <w:p w:rsidR="00000000" w:rsidDel="00000000" w:rsidP="00000000" w:rsidRDefault="00000000" w:rsidRPr="00000000" w14:paraId="0000001A">
      <w:pPr>
        <w:rPr/>
      </w:pPr>
      <w:r w:rsidDel="00000000" w:rsidR="00000000" w:rsidRPr="00000000">
        <w:rPr>
          <w:rtl w:val="0"/>
        </w:rPr>
        <w:t xml:space="preserve">The BIOJUVE regimen is a twice-daily program engineered to optimise skin health. Each product is specifically designed to enhance the effectiveness of the skin-native bacteria in the Living Biome Essentials Serum. Together, the complete program is designed to help your patients’ skin reach its full potential.</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Style w:val="Heading2"/>
        <w:rPr/>
      </w:pPr>
      <w:bookmarkStart w:colFirst="0" w:colLast="0" w:name="_cd866gx1mruz" w:id="7"/>
      <w:bookmarkEnd w:id="7"/>
      <w:r w:rsidDel="00000000" w:rsidR="00000000" w:rsidRPr="00000000">
        <w:rPr>
          <w:rtl w:val="0"/>
        </w:rPr>
        <w:t xml:space="preserve">PM Regimen</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1"/>
        </w:numPr>
        <w:ind w:left="720" w:hanging="360"/>
        <w:rPr>
          <w:u w:val="none"/>
        </w:rPr>
      </w:pPr>
      <w:r w:rsidDel="00000000" w:rsidR="00000000" w:rsidRPr="00000000">
        <w:rPr>
          <w:rtl w:val="0"/>
        </w:rPr>
        <w:t xml:space="preserve">Conditioning Cleanse</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Living Biome Essentials Serum *available in with or without retinol</w:t>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Activating Mist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rPr/>
      </w:pPr>
      <w:bookmarkStart w:colFirst="0" w:colLast="0" w:name="_iqccedqw2h94" w:id="8"/>
      <w:bookmarkEnd w:id="8"/>
      <w:r w:rsidDel="00000000" w:rsidR="00000000" w:rsidRPr="00000000">
        <w:rPr>
          <w:rtl w:val="0"/>
        </w:rPr>
        <w:t xml:space="preserve">AM Regimen</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2"/>
        </w:numPr>
        <w:ind w:left="720" w:hanging="360"/>
        <w:rPr>
          <w:u w:val="none"/>
        </w:rPr>
      </w:pPr>
      <w:r w:rsidDel="00000000" w:rsidR="00000000" w:rsidRPr="00000000">
        <w:rPr>
          <w:rtl w:val="0"/>
        </w:rPr>
        <w:t xml:space="preserve">Conditioning Cleanse</w:t>
      </w:r>
    </w:p>
    <w:p w:rsidR="00000000" w:rsidDel="00000000" w:rsidP="00000000" w:rsidRDefault="00000000" w:rsidRPr="00000000" w14:paraId="00000025">
      <w:pPr>
        <w:numPr>
          <w:ilvl w:val="0"/>
          <w:numId w:val="2"/>
        </w:numPr>
        <w:ind w:left="720" w:hanging="360"/>
        <w:rPr>
          <w:u w:val="none"/>
        </w:rPr>
      </w:pPr>
      <w:r w:rsidDel="00000000" w:rsidR="00000000" w:rsidRPr="00000000">
        <w:rPr>
          <w:rtl w:val="0"/>
        </w:rPr>
        <w:t xml:space="preserve">Biome Support Complex</w:t>
      </w:r>
    </w:p>
    <w:p w:rsidR="00000000" w:rsidDel="00000000" w:rsidP="00000000" w:rsidRDefault="00000000" w:rsidRPr="00000000" w14:paraId="00000026">
      <w:pPr>
        <w:numPr>
          <w:ilvl w:val="0"/>
          <w:numId w:val="2"/>
        </w:numPr>
        <w:ind w:left="720" w:hanging="360"/>
        <w:rPr>
          <w:u w:val="none"/>
        </w:rPr>
      </w:pPr>
      <w:r w:rsidDel="00000000" w:rsidR="00000000" w:rsidRPr="00000000">
        <w:rPr>
          <w:rtl w:val="0"/>
        </w:rPr>
        <w:t xml:space="preserve">Hydrating Barrier Cream *available in Normal to Dry and Normal to Oily</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2"/>
        <w:rPr/>
      </w:pPr>
      <w:bookmarkStart w:colFirst="0" w:colLast="0" w:name="_htkdlhqnn2wh" w:id="9"/>
      <w:bookmarkEnd w:id="9"/>
      <w:r w:rsidDel="00000000" w:rsidR="00000000" w:rsidRPr="00000000">
        <w:rPr>
          <w:rtl w:val="0"/>
        </w:rPr>
        <w:t xml:space="preserve">Ready to bring breakthrough science to your practice?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Help your patients achieve their skin’s full potential by offering BIOJUVE.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hyperlink r:id="rId10">
        <w:r w:rsidDel="00000000" w:rsidR="00000000" w:rsidRPr="00000000">
          <w:rPr>
            <w:color w:val="1155cc"/>
            <w:u w:val="single"/>
            <w:rtl w:val="0"/>
          </w:rPr>
          <w:t xml:space="preserve">Become a Provider</w:t>
        </w:r>
      </w:hyperlink>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pStyle w:val="Heading2"/>
        <w:rPr/>
      </w:pPr>
      <w:bookmarkStart w:colFirst="0" w:colLast="0" w:name="_18pudx26stk1" w:id="10"/>
      <w:bookmarkEnd w:id="10"/>
      <w:r w:rsidDel="00000000" w:rsidR="00000000" w:rsidRPr="00000000">
        <w:rPr>
          <w:rtl w:val="0"/>
        </w:rPr>
        <w:t xml:space="preserve">Frequently Asked Questions.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Because BIOJUVE is a new kind of science for skin health, you may have questions. Here are a few of the most common questions about BIOJUVE: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hyperlink r:id="rId11">
        <w:r w:rsidDel="00000000" w:rsidR="00000000" w:rsidRPr="00000000">
          <w:rPr>
            <w:color w:val="1155cc"/>
            <w:u w:val="single"/>
            <w:rtl w:val="0"/>
          </w:rPr>
          <w:t xml:space="preserve">Become a Provider. Enquire Now</w:t>
        </w:r>
      </w:hyperlink>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b w:val="1"/>
        </w:rPr>
      </w:pPr>
      <w:r w:rsidDel="00000000" w:rsidR="00000000" w:rsidRPr="00000000">
        <w:rPr>
          <w:b w:val="1"/>
          <w:rtl w:val="0"/>
        </w:rPr>
        <w:t xml:space="preserve">How quickly can I see results?</w:t>
      </w:r>
    </w:p>
    <w:p w:rsidR="00000000" w:rsidDel="00000000" w:rsidP="00000000" w:rsidRDefault="00000000" w:rsidRPr="00000000" w14:paraId="00000036">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37">
      <w:pPr>
        <w:rPr/>
      </w:pPr>
      <w:r w:rsidDel="00000000" w:rsidR="00000000" w:rsidRPr="00000000">
        <w:rPr>
          <w:rtl w:val="0"/>
        </w:rPr>
        <w:t xml:space="preserve">*Results may vary.</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3B">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3E">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41">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b w:val="1"/>
        </w:rPr>
      </w:pPr>
      <w:r w:rsidDel="00000000" w:rsidR="00000000" w:rsidRPr="00000000">
        <w:rPr>
          <w:b w:val="1"/>
          <w:rtl w:val="0"/>
        </w:rPr>
        <w:t xml:space="preserve">Can patients continue to use other products with BIOJUVE?</w:t>
      </w:r>
    </w:p>
    <w:p w:rsidR="00000000" w:rsidDel="00000000" w:rsidP="00000000" w:rsidRDefault="00000000" w:rsidRPr="00000000" w14:paraId="00000044">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*Results may vary</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biojuve.co.uk/for-providers/#become-a-provider-form" TargetMode="External"/><Relationship Id="rId10" Type="http://schemas.openxmlformats.org/officeDocument/2006/relationships/hyperlink" Target="https://www.biojuve.co.uk/become-a-provider" TargetMode="External"/><Relationship Id="rId9" Type="http://schemas.openxmlformats.org/officeDocument/2006/relationships/hyperlink" Target="https://onlinelibrary.wiley.com/doi/10.1111/jocd.15510" TargetMode="External"/><Relationship Id="rId5" Type="http://schemas.openxmlformats.org/officeDocument/2006/relationships/styles" Target="styles.xml"/><Relationship Id="rId6" Type="http://schemas.openxmlformats.org/officeDocument/2006/relationships/hyperlink" Target="https://www.biojuve.co.uk/for-providers/" TargetMode="External"/><Relationship Id="rId7" Type="http://schemas.openxmlformats.org/officeDocument/2006/relationships/hyperlink" Target="mailto:reena@market2lead.co.uk" TargetMode="External"/><Relationship Id="rId8" Type="http://schemas.openxmlformats.org/officeDocument/2006/relationships/hyperlink" Target="https://www.biojuve.co.uk/become-a-provi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